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82" w:rsidRPr="00644682" w:rsidRDefault="00644682" w:rsidP="00644682">
      <w:pPr>
        <w:spacing w:after="0" w:line="240" w:lineRule="auto"/>
        <w:jc w:val="center"/>
        <w:rPr>
          <w:rFonts w:ascii="Segoe UI" w:eastAsia="Times New Roman" w:hAnsi="Segoe UI" w:cs="Segoe UI"/>
          <w:color w:val="1C1C1C"/>
          <w:sz w:val="27"/>
          <w:szCs w:val="27"/>
          <w:lang w:eastAsia="ru-RU"/>
        </w:rPr>
      </w:pPr>
      <w:r w:rsidRPr="00644682">
        <w:rPr>
          <w:rFonts w:ascii="Times New Roman" w:eastAsia="Times New Roman" w:hAnsi="Times New Roman" w:cs="Times New Roman"/>
          <w:b/>
          <w:bCs/>
          <w:color w:val="FF0000"/>
          <w:sz w:val="27"/>
          <w:szCs w:val="27"/>
          <w:u w:val="single"/>
          <w:lang w:eastAsia="ru-RU"/>
        </w:rPr>
        <w:t xml:space="preserve">Целевые ориентиры дошкольного образования в соответствии с ФГОС </w:t>
      </w:r>
      <w:proofErr w:type="gramStart"/>
      <w:r w:rsidRPr="00644682">
        <w:rPr>
          <w:rFonts w:ascii="Times New Roman" w:eastAsia="Times New Roman" w:hAnsi="Times New Roman" w:cs="Times New Roman"/>
          <w:b/>
          <w:bCs/>
          <w:color w:val="FF0000"/>
          <w:sz w:val="27"/>
          <w:szCs w:val="27"/>
          <w:u w:val="single"/>
          <w:lang w:eastAsia="ru-RU"/>
        </w:rPr>
        <w:t>ДО</w:t>
      </w:r>
      <w:proofErr w:type="gramEnd"/>
      <w:r w:rsidRPr="00644682">
        <w:rPr>
          <w:rFonts w:ascii="Times New Roman" w:eastAsia="Times New Roman" w:hAnsi="Times New Roman" w:cs="Times New Roman"/>
          <w:b/>
          <w:bCs/>
          <w:color w:val="FF0000"/>
          <w:sz w:val="27"/>
          <w:szCs w:val="27"/>
          <w:u w:val="single"/>
          <w:lang w:eastAsia="ru-RU"/>
        </w:rPr>
        <w:t>.</w:t>
      </w:r>
    </w:p>
    <w:p w:rsidR="00644682" w:rsidRPr="00644682" w:rsidRDefault="00644682" w:rsidP="00644682">
      <w:pPr>
        <w:spacing w:after="0" w:line="240" w:lineRule="auto"/>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644682" w:rsidRPr="00644682" w:rsidRDefault="00644682" w:rsidP="00644682">
      <w:pPr>
        <w:spacing w:after="0" w:line="240" w:lineRule="auto"/>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 xml:space="preserve">Целевые ориентиры дошкольного образования, представленные в ФГОС </w:t>
      </w:r>
      <w:proofErr w:type="gramStart"/>
      <w:r w:rsidRPr="00644682">
        <w:rPr>
          <w:rFonts w:ascii="Times New Roman" w:eastAsia="Times New Roman" w:hAnsi="Times New Roman" w:cs="Times New Roman"/>
          <w:color w:val="008000"/>
          <w:sz w:val="27"/>
          <w:szCs w:val="27"/>
          <w:lang w:eastAsia="ru-RU"/>
        </w:rPr>
        <w:t>ДО</w:t>
      </w:r>
      <w:proofErr w:type="gramEnd"/>
      <w:r w:rsidRPr="00644682">
        <w:rPr>
          <w:rFonts w:ascii="Times New Roman" w:eastAsia="Times New Roman" w:hAnsi="Times New Roman" w:cs="Times New Roman"/>
          <w:color w:val="008000"/>
          <w:sz w:val="27"/>
          <w:szCs w:val="27"/>
          <w:lang w:eastAsia="ru-RU"/>
        </w:rPr>
        <w:t xml:space="preserve">, следует рассматривать как </w:t>
      </w:r>
      <w:proofErr w:type="gramStart"/>
      <w:r w:rsidRPr="00644682">
        <w:rPr>
          <w:rFonts w:ascii="Times New Roman" w:eastAsia="Times New Roman" w:hAnsi="Times New Roman" w:cs="Times New Roman"/>
          <w:color w:val="008000"/>
          <w:sz w:val="27"/>
          <w:szCs w:val="27"/>
          <w:lang w:eastAsia="ru-RU"/>
        </w:rPr>
        <w:t>социально-нормативные</w:t>
      </w:r>
      <w:proofErr w:type="gramEnd"/>
      <w:r w:rsidRPr="00644682">
        <w:rPr>
          <w:rFonts w:ascii="Times New Roman" w:eastAsia="Times New Roman" w:hAnsi="Times New Roman" w:cs="Times New Roman"/>
          <w:color w:val="008000"/>
          <w:sz w:val="27"/>
          <w:szCs w:val="27"/>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644682" w:rsidRPr="00644682" w:rsidRDefault="00644682" w:rsidP="00644682">
      <w:pPr>
        <w:spacing w:after="0" w:line="240" w:lineRule="auto"/>
        <w:rPr>
          <w:rFonts w:ascii="Segoe UI" w:eastAsia="Times New Roman" w:hAnsi="Segoe UI" w:cs="Segoe UI"/>
          <w:color w:val="1C1C1C"/>
          <w:sz w:val="27"/>
          <w:szCs w:val="27"/>
          <w:lang w:eastAsia="ru-RU"/>
        </w:rPr>
      </w:pPr>
      <w:proofErr w:type="gramStart"/>
      <w:r w:rsidRPr="00644682">
        <w:rPr>
          <w:rFonts w:ascii="Times New Roman" w:eastAsia="Times New Roman" w:hAnsi="Times New Roman" w:cs="Times New Roman"/>
          <w:color w:val="008000"/>
          <w:sz w:val="27"/>
          <w:szCs w:val="27"/>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p>
    <w:p w:rsidR="00644682" w:rsidRPr="00644682" w:rsidRDefault="00644682" w:rsidP="00644682">
      <w:pPr>
        <w:spacing w:after="0" w:line="240" w:lineRule="auto"/>
        <w:ind w:left="-567"/>
        <w:jc w:val="center"/>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         </w:t>
      </w:r>
      <w:r w:rsidRPr="00644682">
        <w:rPr>
          <w:rFonts w:ascii="Times New Roman" w:eastAsia="Times New Roman" w:hAnsi="Times New Roman" w:cs="Times New Roman"/>
          <w:b/>
          <w:bCs/>
          <w:color w:val="008000"/>
          <w:sz w:val="27"/>
          <w:szCs w:val="27"/>
          <w:lang w:eastAsia="ru-RU"/>
        </w:rPr>
        <w:t>Целевые ориентиры образования в раннем возрасте</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отрицательное отношение к грубости, жадности.</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 xml:space="preserve">Стремится к общению </w:t>
      </w:r>
      <w:proofErr w:type="gramStart"/>
      <w:r w:rsidRPr="00644682">
        <w:rPr>
          <w:rFonts w:ascii="Times New Roman" w:eastAsia="Times New Roman" w:hAnsi="Times New Roman" w:cs="Times New Roman"/>
          <w:color w:val="008000"/>
          <w:sz w:val="27"/>
          <w:szCs w:val="27"/>
          <w:lang w:eastAsia="ru-RU"/>
        </w:rPr>
        <w:t>со</w:t>
      </w:r>
      <w:proofErr w:type="gramEnd"/>
      <w:r w:rsidRPr="00644682">
        <w:rPr>
          <w:rFonts w:ascii="Times New Roman" w:eastAsia="Times New Roman" w:hAnsi="Times New Roman" w:cs="Times New Roman"/>
          <w:color w:val="008000"/>
          <w:sz w:val="27"/>
          <w:szCs w:val="27"/>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интерес к окружающему миру природы, с интересом участвует в сезонных наблюдениях.</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lastRenderedPageBreak/>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С пониманием следит за действиями героев кукольного театра; проявляет желание участвовать в театрализованных и сюжетно-роле-</w:t>
      </w:r>
      <w:proofErr w:type="spellStart"/>
      <w:r w:rsidRPr="00644682">
        <w:rPr>
          <w:rFonts w:ascii="Times New Roman" w:eastAsia="Times New Roman" w:hAnsi="Times New Roman" w:cs="Times New Roman"/>
          <w:color w:val="008000"/>
          <w:sz w:val="27"/>
          <w:szCs w:val="27"/>
          <w:lang w:eastAsia="ru-RU"/>
        </w:rPr>
        <w:t>вых</w:t>
      </w:r>
      <w:proofErr w:type="spellEnd"/>
      <w:r w:rsidRPr="00644682">
        <w:rPr>
          <w:rFonts w:ascii="Times New Roman" w:eastAsia="Times New Roman" w:hAnsi="Times New Roman" w:cs="Times New Roman"/>
          <w:color w:val="008000"/>
          <w:sz w:val="27"/>
          <w:szCs w:val="27"/>
          <w:lang w:eastAsia="ru-RU"/>
        </w:rPr>
        <w:t xml:space="preserve"> играх.</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интерес к продуктивной деятельности (рисование, лепка, конструирование, аппликация).</w:t>
      </w:r>
    </w:p>
    <w:p w:rsidR="00644682" w:rsidRPr="00644682" w:rsidRDefault="00644682" w:rsidP="00644682">
      <w:pPr>
        <w:numPr>
          <w:ilvl w:val="0"/>
          <w:numId w:val="1"/>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644682" w:rsidRPr="00644682" w:rsidRDefault="00644682" w:rsidP="00644682">
      <w:pPr>
        <w:spacing w:after="0" w:line="240" w:lineRule="auto"/>
        <w:jc w:val="center"/>
        <w:rPr>
          <w:rFonts w:ascii="Segoe UI" w:eastAsia="Times New Roman" w:hAnsi="Segoe UI" w:cs="Segoe UI"/>
          <w:color w:val="1C1C1C"/>
          <w:sz w:val="27"/>
          <w:szCs w:val="27"/>
          <w:lang w:eastAsia="ru-RU"/>
        </w:rPr>
      </w:pPr>
      <w:r w:rsidRPr="00644682">
        <w:rPr>
          <w:rFonts w:ascii="Times New Roman" w:eastAsia="Times New Roman" w:hAnsi="Times New Roman" w:cs="Times New Roman"/>
          <w:b/>
          <w:bCs/>
          <w:color w:val="008000"/>
          <w:sz w:val="27"/>
          <w:szCs w:val="27"/>
          <w:lang w:eastAsia="ru-RU"/>
        </w:rPr>
        <w:t>Целевые ориентиры образования для детей младшей группы.</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644682">
        <w:rPr>
          <w:rFonts w:ascii="Times New Roman" w:eastAsia="Times New Roman" w:hAnsi="Times New Roman" w:cs="Times New Roman"/>
          <w:color w:val="008000"/>
          <w:sz w:val="27"/>
          <w:szCs w:val="27"/>
          <w:lang w:eastAsia="ru-RU"/>
        </w:rPr>
        <w:t>ств пр</w:t>
      </w:r>
      <w:proofErr w:type="gramEnd"/>
      <w:r w:rsidRPr="00644682">
        <w:rPr>
          <w:rFonts w:ascii="Times New Roman" w:eastAsia="Times New Roman" w:hAnsi="Times New Roman" w:cs="Times New Roman"/>
          <w:color w:val="008000"/>
          <w:sz w:val="27"/>
          <w:szCs w:val="27"/>
          <w:lang w:eastAsia="ru-RU"/>
        </w:rPr>
        <w:t>едметов и их использованию, в рисовании, лепке, речевом общении, в творчестве.</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 xml:space="preserve">Охотно включается в совместную деятельность </w:t>
      </w:r>
      <w:proofErr w:type="gramStart"/>
      <w:r w:rsidRPr="00644682">
        <w:rPr>
          <w:rFonts w:ascii="Times New Roman" w:eastAsia="Times New Roman" w:hAnsi="Times New Roman" w:cs="Times New Roman"/>
          <w:color w:val="008000"/>
          <w:sz w:val="27"/>
          <w:szCs w:val="27"/>
          <w:lang w:eastAsia="ru-RU"/>
        </w:rPr>
        <w:t>со</w:t>
      </w:r>
      <w:proofErr w:type="gramEnd"/>
      <w:r w:rsidRPr="00644682">
        <w:rPr>
          <w:rFonts w:ascii="Times New Roman" w:eastAsia="Times New Roman" w:hAnsi="Times New Roman" w:cs="Times New Roman"/>
          <w:color w:val="008000"/>
          <w:sz w:val="27"/>
          <w:szCs w:val="27"/>
          <w:lang w:eastAsia="ru-RU"/>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Владеет игровыми действиями с игрушками и предметам</w:t>
      </w:r>
      <w:proofErr w:type="gramStart"/>
      <w:r w:rsidRPr="00644682">
        <w:rPr>
          <w:rFonts w:ascii="Times New Roman" w:eastAsia="Times New Roman" w:hAnsi="Times New Roman" w:cs="Times New Roman"/>
          <w:color w:val="008000"/>
          <w:sz w:val="27"/>
          <w:szCs w:val="27"/>
          <w:lang w:eastAsia="ru-RU"/>
        </w:rPr>
        <w:t>и-</w:t>
      </w:r>
      <w:proofErr w:type="gramEnd"/>
      <w:r w:rsidRPr="00644682">
        <w:rPr>
          <w:rFonts w:ascii="Times New Roman" w:eastAsia="Times New Roman" w:hAnsi="Times New Roman" w:cs="Times New Roman"/>
          <w:color w:val="008000"/>
          <w:sz w:val="27"/>
          <w:szCs w:val="27"/>
          <w:lang w:eastAsia="ru-RU"/>
        </w:rPr>
        <w:t xml:space="preserve">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стремление к наблюдению, сравнению, обследованию свойств и каче</w:t>
      </w:r>
      <w:proofErr w:type="gramStart"/>
      <w:r w:rsidRPr="00644682">
        <w:rPr>
          <w:rFonts w:ascii="Times New Roman" w:eastAsia="Times New Roman" w:hAnsi="Times New Roman" w:cs="Times New Roman"/>
          <w:color w:val="008000"/>
          <w:sz w:val="27"/>
          <w:szCs w:val="27"/>
          <w:lang w:eastAsia="ru-RU"/>
        </w:rPr>
        <w:t>ств пр</w:t>
      </w:r>
      <w:proofErr w:type="gramEnd"/>
      <w:r w:rsidRPr="00644682">
        <w:rPr>
          <w:rFonts w:ascii="Times New Roman" w:eastAsia="Times New Roman" w:hAnsi="Times New Roman" w:cs="Times New Roman"/>
          <w:color w:val="008000"/>
          <w:sz w:val="27"/>
          <w:szCs w:val="27"/>
          <w:lang w:eastAsia="ru-RU"/>
        </w:rPr>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 xml:space="preserve">Знает </w:t>
      </w:r>
      <w:proofErr w:type="gramStart"/>
      <w:r w:rsidRPr="00644682">
        <w:rPr>
          <w:rFonts w:ascii="Times New Roman" w:eastAsia="Times New Roman" w:hAnsi="Times New Roman" w:cs="Times New Roman"/>
          <w:color w:val="008000"/>
          <w:sz w:val="27"/>
          <w:szCs w:val="27"/>
          <w:lang w:eastAsia="ru-RU"/>
        </w:rPr>
        <w:t>свои</w:t>
      </w:r>
      <w:proofErr w:type="gramEnd"/>
      <w:r w:rsidRPr="00644682">
        <w:rPr>
          <w:rFonts w:ascii="Times New Roman" w:eastAsia="Times New Roman" w:hAnsi="Times New Roman" w:cs="Times New Roman"/>
          <w:color w:val="008000"/>
          <w:sz w:val="27"/>
          <w:szCs w:val="27"/>
          <w:lang w:eastAsia="ru-RU"/>
        </w:rPr>
        <w:t xml:space="preserve"> имя, фамилию, пол, возраст. Осознает свои отдельные умения и действия, которые самостоятельно освоены («Я умею строить дом»), узнает </w:t>
      </w:r>
      <w:r w:rsidRPr="00644682">
        <w:rPr>
          <w:rFonts w:ascii="Times New Roman" w:eastAsia="Times New Roman" w:hAnsi="Times New Roman" w:cs="Times New Roman"/>
          <w:color w:val="008000"/>
          <w:sz w:val="27"/>
          <w:szCs w:val="27"/>
          <w:lang w:eastAsia="ru-RU"/>
        </w:rPr>
        <w:lastRenderedPageBreak/>
        <w:t>дом, квартиру, в которой живет, детский сад, группу, своих воспитателей, няню. Знает членов своей семьи и ближайших родственников.</w:t>
      </w:r>
    </w:p>
    <w:p w:rsidR="00644682" w:rsidRPr="00644682" w:rsidRDefault="00644682" w:rsidP="00644682">
      <w:pPr>
        <w:numPr>
          <w:ilvl w:val="0"/>
          <w:numId w:val="2"/>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rsidR="00644682" w:rsidRPr="00644682" w:rsidRDefault="00644682" w:rsidP="00644682">
      <w:pPr>
        <w:spacing w:after="0" w:line="240" w:lineRule="auto"/>
        <w:jc w:val="center"/>
        <w:rPr>
          <w:rFonts w:ascii="Segoe UI" w:eastAsia="Times New Roman" w:hAnsi="Segoe UI" w:cs="Segoe UI"/>
          <w:color w:val="1C1C1C"/>
          <w:sz w:val="27"/>
          <w:szCs w:val="27"/>
          <w:lang w:eastAsia="ru-RU"/>
        </w:rPr>
      </w:pPr>
      <w:r w:rsidRPr="00644682">
        <w:rPr>
          <w:rFonts w:ascii="Times New Roman" w:eastAsia="Times New Roman" w:hAnsi="Times New Roman" w:cs="Times New Roman"/>
          <w:b/>
          <w:bCs/>
          <w:color w:val="008000"/>
          <w:sz w:val="27"/>
          <w:szCs w:val="27"/>
          <w:lang w:eastAsia="ru-RU"/>
        </w:rPr>
        <w:t>Целевые ориентиры образования для детей средней  группы</w:t>
      </w:r>
      <w:r w:rsidRPr="00644682">
        <w:rPr>
          <w:rFonts w:ascii="Times New Roman" w:eastAsia="Times New Roman" w:hAnsi="Times New Roman" w:cs="Times New Roman"/>
          <w:color w:val="008000"/>
          <w:sz w:val="27"/>
          <w:szCs w:val="27"/>
          <w:lang w:eastAsia="ru-RU"/>
        </w:rPr>
        <w:t>.</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может применять усвоенные знания и способы деятельности для решения несложных задач, поставленных взрослым.</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Доброжелателен в общении со сверстниками в совместных делах; проявляет интерес к разным видам деятельности, активно участвует в них.</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w:t>
      </w:r>
      <w:proofErr w:type="gramStart"/>
      <w:r w:rsidRPr="00644682">
        <w:rPr>
          <w:rFonts w:ascii="Times New Roman" w:eastAsia="Times New Roman" w:hAnsi="Times New Roman" w:cs="Times New Roman"/>
          <w:color w:val="008000"/>
          <w:sz w:val="27"/>
          <w:szCs w:val="27"/>
          <w:lang w:eastAsia="ru-RU"/>
        </w:rPr>
        <w:t>в-</w:t>
      </w:r>
      <w:proofErr w:type="gramEnd"/>
      <w:r w:rsidRPr="00644682">
        <w:rPr>
          <w:rFonts w:ascii="Times New Roman" w:eastAsia="Times New Roman" w:hAnsi="Times New Roman" w:cs="Times New Roman"/>
          <w:color w:val="008000"/>
          <w:sz w:val="27"/>
          <w:szCs w:val="27"/>
          <w:lang w:eastAsia="ru-RU"/>
        </w:rPr>
        <w:t xml:space="preserve"> заместителей, с интересом включается в ролевой диалог со сверстниками. Выдвигает игровые замыслы, </w:t>
      </w:r>
      <w:proofErr w:type="gramStart"/>
      <w:r w:rsidRPr="00644682">
        <w:rPr>
          <w:rFonts w:ascii="Times New Roman" w:eastAsia="Times New Roman" w:hAnsi="Times New Roman" w:cs="Times New Roman"/>
          <w:color w:val="008000"/>
          <w:sz w:val="27"/>
          <w:szCs w:val="27"/>
          <w:lang w:eastAsia="ru-RU"/>
        </w:rPr>
        <w:t>инициативен</w:t>
      </w:r>
      <w:proofErr w:type="gramEnd"/>
      <w:r w:rsidRPr="00644682">
        <w:rPr>
          <w:rFonts w:ascii="Times New Roman" w:eastAsia="Times New Roman" w:hAnsi="Times New Roman" w:cs="Times New Roman"/>
          <w:color w:val="008000"/>
          <w:sz w:val="27"/>
          <w:szCs w:val="27"/>
          <w:lang w:eastAsia="ru-RU"/>
        </w:rPr>
        <w:t xml:space="preserve"> в развитии игрового сюжета. Вступает в ролевой диалог. В играх с правилами принимает игровую задачу, проявляет интерес к результату.</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Движения стали значительно более уверенными и разнообразными. Ребенок испытывает острую потребность в движении, отличается высокой возбудимостью.</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lastRenderedPageBreak/>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Pr="00644682">
        <w:rPr>
          <w:rFonts w:ascii="Times New Roman" w:eastAsia="Times New Roman" w:hAnsi="Times New Roman" w:cs="Times New Roman"/>
          <w:color w:val="008000"/>
          <w:sz w:val="27"/>
          <w:szCs w:val="27"/>
          <w:lang w:eastAsia="ru-RU"/>
        </w:rPr>
        <w:t>со</w:t>
      </w:r>
      <w:proofErr w:type="gramEnd"/>
      <w:r w:rsidRPr="00644682">
        <w:rPr>
          <w:rFonts w:ascii="Times New Roman" w:eastAsia="Times New Roman" w:hAnsi="Times New Roman" w:cs="Times New Roman"/>
          <w:color w:val="008000"/>
          <w:sz w:val="27"/>
          <w:szCs w:val="27"/>
          <w:lang w:eastAsia="ru-RU"/>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 xml:space="preserve">Имеет представления: — о себе: знает свои имя полное и краткое, фамилию, возраст, пол. </w:t>
      </w:r>
      <w:proofErr w:type="gramStart"/>
      <w:r w:rsidRPr="00644682">
        <w:rPr>
          <w:rFonts w:ascii="Times New Roman" w:eastAsia="Times New Roman" w:hAnsi="Times New Roman" w:cs="Times New Roman"/>
          <w:color w:val="008000"/>
          <w:sz w:val="27"/>
          <w:szCs w:val="27"/>
          <w:lang w:eastAsia="ru-RU"/>
        </w:rPr>
        <w:t>Осознает некоторые свои умения («умею рисовать» и пр.), знания («знаю, о чем эта сказка»),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roofErr w:type="gramEnd"/>
      <w:r w:rsidRPr="00644682">
        <w:rPr>
          <w:rFonts w:ascii="Times New Roman" w:eastAsia="Times New Roman" w:hAnsi="Times New Roman" w:cs="Times New Roman"/>
          <w:color w:val="008000"/>
          <w:sz w:val="27"/>
          <w:szCs w:val="27"/>
          <w:lang w:eastAsia="ru-RU"/>
        </w:rPr>
        <w:t xml:space="preserve">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p w:rsidR="00644682" w:rsidRPr="00644682" w:rsidRDefault="00644682" w:rsidP="00644682">
      <w:pPr>
        <w:numPr>
          <w:ilvl w:val="0"/>
          <w:numId w:val="3"/>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rsidR="00644682" w:rsidRPr="00644682" w:rsidRDefault="00644682" w:rsidP="00644682">
      <w:pPr>
        <w:spacing w:after="0" w:line="240" w:lineRule="auto"/>
        <w:ind w:left="284"/>
        <w:jc w:val="center"/>
        <w:rPr>
          <w:rFonts w:ascii="Segoe UI" w:eastAsia="Times New Roman" w:hAnsi="Segoe UI" w:cs="Segoe UI"/>
          <w:color w:val="1C1C1C"/>
          <w:sz w:val="27"/>
          <w:szCs w:val="27"/>
          <w:lang w:eastAsia="ru-RU"/>
        </w:rPr>
      </w:pPr>
      <w:r w:rsidRPr="00644682">
        <w:rPr>
          <w:rFonts w:ascii="Times New Roman" w:eastAsia="Times New Roman" w:hAnsi="Times New Roman" w:cs="Times New Roman"/>
          <w:b/>
          <w:bCs/>
          <w:color w:val="008000"/>
          <w:sz w:val="27"/>
          <w:szCs w:val="27"/>
          <w:lang w:eastAsia="ru-RU"/>
        </w:rPr>
        <w:t>Целевые ориентиры образования для детей старшей  группы.</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 xml:space="preserve">Понимает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644682">
        <w:rPr>
          <w:rFonts w:ascii="Times New Roman" w:eastAsia="Times New Roman" w:hAnsi="Times New Roman" w:cs="Times New Roman"/>
          <w:color w:val="008000"/>
          <w:sz w:val="27"/>
          <w:szCs w:val="27"/>
          <w:lang w:eastAsia="ru-RU"/>
        </w:rPr>
        <w:t>Способен</w:t>
      </w:r>
      <w:proofErr w:type="gramEnd"/>
      <w:r w:rsidRPr="00644682">
        <w:rPr>
          <w:rFonts w:ascii="Times New Roman" w:eastAsia="Times New Roman" w:hAnsi="Times New Roman" w:cs="Times New Roman"/>
          <w:color w:val="008000"/>
          <w:sz w:val="27"/>
          <w:szCs w:val="27"/>
          <w:lang w:eastAsia="ru-RU"/>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w:t>
      </w:r>
      <w:r w:rsidRPr="00644682">
        <w:rPr>
          <w:rFonts w:ascii="Times New Roman" w:eastAsia="Times New Roman" w:hAnsi="Times New Roman" w:cs="Times New Roman"/>
          <w:color w:val="008000"/>
          <w:sz w:val="27"/>
          <w:szCs w:val="27"/>
          <w:lang w:eastAsia="ru-RU"/>
        </w:rPr>
        <w:lastRenderedPageBreak/>
        <w:t>настроения в изобразительном искусстве, музыке, в художественной литературе.</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 xml:space="preserve">Может предварительно обозначить тему игры, </w:t>
      </w:r>
      <w:proofErr w:type="gramStart"/>
      <w:r w:rsidRPr="00644682">
        <w:rPr>
          <w:rFonts w:ascii="Times New Roman" w:eastAsia="Times New Roman" w:hAnsi="Times New Roman" w:cs="Times New Roman"/>
          <w:color w:val="008000"/>
          <w:sz w:val="27"/>
          <w:szCs w:val="27"/>
          <w:lang w:eastAsia="ru-RU"/>
        </w:rPr>
        <w:t>заинтересован</w:t>
      </w:r>
      <w:proofErr w:type="gramEnd"/>
      <w:r w:rsidRPr="00644682">
        <w:rPr>
          <w:rFonts w:ascii="Times New Roman" w:eastAsia="Times New Roman" w:hAnsi="Times New Roman" w:cs="Times New Roman"/>
          <w:color w:val="008000"/>
          <w:sz w:val="27"/>
          <w:szCs w:val="27"/>
          <w:lang w:eastAsia="ru-RU"/>
        </w:rPr>
        <w:t xml:space="preserve">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Самостоятельно выполняет основные культурн</w:t>
      </w:r>
      <w:proofErr w:type="gramStart"/>
      <w:r w:rsidRPr="00644682">
        <w:rPr>
          <w:rFonts w:ascii="Times New Roman" w:eastAsia="Times New Roman" w:hAnsi="Times New Roman" w:cs="Times New Roman"/>
          <w:color w:val="008000"/>
          <w:sz w:val="27"/>
          <w:szCs w:val="27"/>
          <w:lang w:eastAsia="ru-RU"/>
        </w:rPr>
        <w:t>о-</w:t>
      </w:r>
      <w:proofErr w:type="gramEnd"/>
      <w:r w:rsidRPr="00644682">
        <w:rPr>
          <w:rFonts w:ascii="Times New Roman" w:eastAsia="Times New Roman" w:hAnsi="Times New Roman" w:cs="Times New Roman"/>
          <w:color w:val="008000"/>
          <w:sz w:val="27"/>
          <w:szCs w:val="27"/>
          <w:lang w:eastAsia="ru-RU"/>
        </w:rPr>
        <w:t xml:space="preserve">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644682">
        <w:rPr>
          <w:rFonts w:ascii="Times New Roman" w:eastAsia="Times New Roman" w:hAnsi="Times New Roman" w:cs="Times New Roman"/>
          <w:color w:val="008000"/>
          <w:sz w:val="27"/>
          <w:szCs w:val="27"/>
          <w:lang w:eastAsia="ru-RU"/>
        </w:rPr>
        <w:t>способен</w:t>
      </w:r>
      <w:proofErr w:type="gramEnd"/>
      <w:r w:rsidRPr="00644682">
        <w:rPr>
          <w:rFonts w:ascii="Times New Roman" w:eastAsia="Times New Roman" w:hAnsi="Times New Roman" w:cs="Times New Roman"/>
          <w:color w:val="008000"/>
          <w:sz w:val="27"/>
          <w:szCs w:val="27"/>
          <w:lang w:eastAsia="ru-RU"/>
        </w:rPr>
        <w:t xml:space="preserve">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644682">
        <w:rPr>
          <w:rFonts w:ascii="Times New Roman" w:eastAsia="Times New Roman" w:hAnsi="Times New Roman" w:cs="Times New Roman"/>
          <w:color w:val="008000"/>
          <w:sz w:val="27"/>
          <w:szCs w:val="27"/>
          <w:lang w:eastAsia="ru-RU"/>
        </w:rPr>
        <w:t>Внимателен</w:t>
      </w:r>
      <w:proofErr w:type="gramEnd"/>
      <w:r w:rsidRPr="00644682">
        <w:rPr>
          <w:rFonts w:ascii="Times New Roman" w:eastAsia="Times New Roman" w:hAnsi="Times New Roman" w:cs="Times New Roman"/>
          <w:color w:val="008000"/>
          <w:sz w:val="27"/>
          <w:szCs w:val="27"/>
          <w:lang w:eastAsia="ru-RU"/>
        </w:rPr>
        <w:t xml:space="preserve"> к поручениям взрослых, проявляет самостоятельность и настойчивость в их выполнении, вступает в сотрудничество.</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proofErr w:type="gramStart"/>
      <w:r w:rsidRPr="00644682">
        <w:rPr>
          <w:rFonts w:ascii="Times New Roman" w:eastAsia="Times New Roman" w:hAnsi="Times New Roman" w:cs="Times New Roman"/>
          <w:color w:val="008000"/>
          <w:sz w:val="27"/>
          <w:szCs w:val="27"/>
          <w:lang w:eastAsia="ru-RU"/>
        </w:rPr>
        <w:t>Знает свои имя, отчество, фамилию, пол, дату рождения, адрес, номер телефона, членов семьи, профессии родителей.</w:t>
      </w:r>
      <w:proofErr w:type="gramEnd"/>
      <w:r w:rsidRPr="00644682">
        <w:rPr>
          <w:rFonts w:ascii="Times New Roman" w:eastAsia="Times New Roman" w:hAnsi="Times New Roman" w:cs="Times New Roman"/>
          <w:color w:val="008000"/>
          <w:sz w:val="27"/>
          <w:szCs w:val="27"/>
          <w:lang w:eastAsia="ru-RU"/>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w:t>
      </w:r>
      <w:r w:rsidRPr="00644682">
        <w:rPr>
          <w:rFonts w:ascii="Times New Roman" w:eastAsia="Times New Roman" w:hAnsi="Times New Roman" w:cs="Times New Roman"/>
          <w:color w:val="008000"/>
          <w:sz w:val="27"/>
          <w:szCs w:val="27"/>
          <w:lang w:eastAsia="ru-RU"/>
        </w:rPr>
        <w:lastRenderedPageBreak/>
        <w:t>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644682" w:rsidRPr="00644682" w:rsidRDefault="00644682" w:rsidP="00644682">
      <w:pPr>
        <w:numPr>
          <w:ilvl w:val="0"/>
          <w:numId w:val="4"/>
        </w:numPr>
        <w:spacing w:after="0" w:line="240" w:lineRule="auto"/>
        <w:ind w:left="300"/>
        <w:rPr>
          <w:rFonts w:ascii="Segoe UI" w:eastAsia="Times New Roman" w:hAnsi="Segoe UI" w:cs="Segoe UI"/>
          <w:color w:val="1C1C1C"/>
          <w:sz w:val="27"/>
          <w:szCs w:val="27"/>
          <w:lang w:eastAsia="ru-RU"/>
        </w:rPr>
      </w:pPr>
      <w:proofErr w:type="gramStart"/>
      <w:r w:rsidRPr="00644682">
        <w:rPr>
          <w:rFonts w:ascii="Times New Roman" w:eastAsia="Times New Roman" w:hAnsi="Times New Roman" w:cs="Times New Roman"/>
          <w:color w:val="008000"/>
          <w:sz w:val="27"/>
          <w:szCs w:val="27"/>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roofErr w:type="gramEnd"/>
    </w:p>
    <w:p w:rsidR="00644682" w:rsidRPr="00644682" w:rsidRDefault="00644682" w:rsidP="00644682">
      <w:pPr>
        <w:spacing w:after="0" w:line="240" w:lineRule="auto"/>
        <w:jc w:val="center"/>
        <w:rPr>
          <w:rFonts w:ascii="Segoe UI" w:eastAsia="Times New Roman" w:hAnsi="Segoe UI" w:cs="Segoe UI"/>
          <w:color w:val="1C1C1C"/>
          <w:sz w:val="27"/>
          <w:szCs w:val="27"/>
          <w:lang w:eastAsia="ru-RU"/>
        </w:rPr>
      </w:pPr>
      <w:r w:rsidRPr="00644682">
        <w:rPr>
          <w:rFonts w:ascii="Times New Roman" w:eastAsia="Times New Roman" w:hAnsi="Times New Roman" w:cs="Times New Roman"/>
          <w:b/>
          <w:bCs/>
          <w:color w:val="008000"/>
          <w:sz w:val="27"/>
          <w:szCs w:val="27"/>
          <w:lang w:eastAsia="ru-RU"/>
        </w:rPr>
        <w:t>Целевые ориентиры на этапе завершения дошкольного образования</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proofErr w:type="gramStart"/>
      <w:r w:rsidRPr="00644682">
        <w:rPr>
          <w:rFonts w:ascii="Times New Roman" w:eastAsia="Times New Roman" w:hAnsi="Times New Roman" w:cs="Times New Roman"/>
          <w:color w:val="008000"/>
          <w:sz w:val="27"/>
          <w:szCs w:val="27"/>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644682">
        <w:rPr>
          <w:rFonts w:ascii="Times New Roman" w:eastAsia="Times New Roman" w:hAnsi="Times New Roman" w:cs="Times New Roman"/>
          <w:color w:val="008000"/>
          <w:sz w:val="27"/>
          <w:szCs w:val="27"/>
          <w:lang w:eastAsia="ru-RU"/>
        </w:rPr>
        <w:t xml:space="preserve"> Умеет выражать и отстаивать свою позицию по разным вопросам.</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proofErr w:type="gramStart"/>
      <w:r w:rsidRPr="00644682">
        <w:rPr>
          <w:rFonts w:ascii="Times New Roman" w:eastAsia="Times New Roman" w:hAnsi="Times New Roman" w:cs="Times New Roman"/>
          <w:color w:val="008000"/>
          <w:sz w:val="27"/>
          <w:szCs w:val="27"/>
          <w:lang w:eastAsia="ru-RU"/>
        </w:rPr>
        <w:t>Способен</w:t>
      </w:r>
      <w:proofErr w:type="gramEnd"/>
      <w:r w:rsidRPr="00644682">
        <w:rPr>
          <w:rFonts w:ascii="Times New Roman" w:eastAsia="Times New Roman" w:hAnsi="Times New Roman" w:cs="Times New Roman"/>
          <w:color w:val="008000"/>
          <w:sz w:val="27"/>
          <w:szCs w:val="27"/>
          <w:lang w:eastAsia="ru-RU"/>
        </w:rPr>
        <w:t xml:space="preserve"> сотрудничать и выполнять как лидерские, так и исполнительские функции в совместной деятельности.</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lastRenderedPageBreak/>
        <w:t xml:space="preserve">Проявляет </w:t>
      </w:r>
      <w:proofErr w:type="spellStart"/>
      <w:r w:rsidRPr="00644682">
        <w:rPr>
          <w:rFonts w:ascii="Times New Roman" w:eastAsia="Times New Roman" w:hAnsi="Times New Roman" w:cs="Times New Roman"/>
          <w:color w:val="008000"/>
          <w:sz w:val="27"/>
          <w:szCs w:val="27"/>
          <w:lang w:eastAsia="ru-RU"/>
        </w:rPr>
        <w:t>эмпатию</w:t>
      </w:r>
      <w:proofErr w:type="spellEnd"/>
      <w:r w:rsidRPr="00644682">
        <w:rPr>
          <w:rFonts w:ascii="Times New Roman" w:eastAsia="Times New Roman" w:hAnsi="Times New Roman" w:cs="Times New Roman"/>
          <w:color w:val="008000"/>
          <w:sz w:val="27"/>
          <w:szCs w:val="27"/>
          <w:lang w:eastAsia="ru-RU"/>
        </w:rPr>
        <w:t xml:space="preserve"> по отношению к другим людям, готовность прийти на помощь тем, кто в этом нуждается.</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умение слышать других и стремление быть понятым другими.</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44682">
        <w:rPr>
          <w:rFonts w:ascii="Times New Roman" w:eastAsia="Times New Roman" w:hAnsi="Times New Roman" w:cs="Times New Roman"/>
          <w:color w:val="008000"/>
          <w:sz w:val="27"/>
          <w:szCs w:val="27"/>
          <w:lang w:eastAsia="ru-RU"/>
        </w:rPr>
        <w:t>со</w:t>
      </w:r>
      <w:proofErr w:type="gramEnd"/>
      <w:r w:rsidRPr="00644682">
        <w:rPr>
          <w:rFonts w:ascii="Times New Roman" w:eastAsia="Times New Roman" w:hAnsi="Times New Roman" w:cs="Times New Roman"/>
          <w:color w:val="008000"/>
          <w:sz w:val="27"/>
          <w:szCs w:val="27"/>
          <w:lang w:eastAsia="ru-RU"/>
        </w:rPr>
        <w:t xml:space="preserve"> взрослыми и сверстниками, может соблюдать правила безопасного поведения и навыки личной гигиены.</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ответственность за начатое дело.</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уважение к жизни (в различных ее формах) и заботу об окружающей среде.</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44682" w:rsidRPr="00644682" w:rsidRDefault="00644682" w:rsidP="00644682">
      <w:pPr>
        <w:numPr>
          <w:ilvl w:val="0"/>
          <w:numId w:val="5"/>
        </w:numPr>
        <w:spacing w:after="0" w:line="240" w:lineRule="auto"/>
        <w:ind w:left="300"/>
        <w:rPr>
          <w:rFonts w:ascii="Segoe UI" w:eastAsia="Times New Roman" w:hAnsi="Segoe UI" w:cs="Segoe UI"/>
          <w:color w:val="1C1C1C"/>
          <w:sz w:val="27"/>
          <w:szCs w:val="27"/>
          <w:lang w:eastAsia="ru-RU"/>
        </w:rPr>
      </w:pPr>
      <w:r w:rsidRPr="00644682">
        <w:rPr>
          <w:rFonts w:ascii="Times New Roman" w:eastAsia="Times New Roman" w:hAnsi="Times New Roman" w:cs="Times New Roman"/>
          <w:color w:val="008000"/>
          <w:sz w:val="27"/>
          <w:szCs w:val="27"/>
          <w:lang w:eastAsia="ru-RU"/>
        </w:rPr>
        <w:lastRenderedPageBreak/>
        <w:t>Имеет начальные представления о здоровом образе жизни. Воспринимает здоровый образ жизни как ценность.</w:t>
      </w:r>
    </w:p>
    <w:p w:rsidR="009171F0" w:rsidRDefault="009171F0">
      <w:bookmarkStart w:id="0" w:name="_GoBack"/>
      <w:bookmarkEnd w:id="0"/>
    </w:p>
    <w:sectPr w:rsidR="00917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798B"/>
    <w:multiLevelType w:val="multilevel"/>
    <w:tmpl w:val="333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01D2C"/>
    <w:multiLevelType w:val="multilevel"/>
    <w:tmpl w:val="A774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5A7FD5"/>
    <w:multiLevelType w:val="multilevel"/>
    <w:tmpl w:val="CF92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D4AC4"/>
    <w:multiLevelType w:val="multilevel"/>
    <w:tmpl w:val="0D46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326DB3"/>
    <w:multiLevelType w:val="multilevel"/>
    <w:tmpl w:val="924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14"/>
    <w:rsid w:val="005B384F"/>
    <w:rsid w:val="00644682"/>
    <w:rsid w:val="009171F0"/>
    <w:rsid w:val="00DD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1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2951</Words>
  <Characters>16825</Characters>
  <Application>Microsoft Office Word</Application>
  <DocSecurity>0</DocSecurity>
  <Lines>140</Lines>
  <Paragraphs>39</Paragraphs>
  <ScaleCrop>false</ScaleCrop>
  <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2023-10-11T01:32:00Z</dcterms:created>
  <dcterms:modified xsi:type="dcterms:W3CDTF">2023-10-11T01:32:00Z</dcterms:modified>
</cp:coreProperties>
</file>