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91" w:rsidRPr="00BA6985" w:rsidRDefault="004A3991" w:rsidP="00BA6985">
      <w:pPr>
        <w:jc w:val="center"/>
        <w:rPr>
          <w:rFonts w:ascii="Times New Roman" w:hAnsi="Times New Roman"/>
          <w:b/>
          <w:sz w:val="32"/>
          <w:szCs w:val="32"/>
        </w:rPr>
      </w:pPr>
      <w:r w:rsidRPr="00BA6985">
        <w:rPr>
          <w:rFonts w:ascii="Times New Roman" w:hAnsi="Times New Roman"/>
          <w:b/>
          <w:sz w:val="32"/>
          <w:szCs w:val="32"/>
        </w:rPr>
        <w:t xml:space="preserve">Безопасность ребенка дома и на улице. </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b/>
          <w:sz w:val="28"/>
          <w:szCs w:val="28"/>
        </w:rPr>
      </w:pPr>
      <w:r w:rsidRPr="00BA6985">
        <w:rPr>
          <w:rFonts w:ascii="Times New Roman" w:hAnsi="Times New Roman"/>
          <w:b/>
          <w:sz w:val="28"/>
          <w:szCs w:val="28"/>
        </w:rPr>
        <w:t>1. Безопасность ребенка дома</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1. Профилактические меры безопасности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Безопасность ребенка является основным звеном в комплексе воспитания ребенка. Дети в возрасте до 7 лет проявляют непосредственный интерес к окружающим их предметам, в частности электроприборам, аудио-видео технике, взрывоопасным предметам и т.д. Мало осознавая к чему можно прикасаться, а к чему опасно для жизни, они все же вопреки советам родителей познают таким образом окружающий их мир.</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Если ребенок находится дома, это вовсе не означает тот факт, что он вне опасности. Даже если ваш ребенок спокоен и проявляет незначительный интерес к окружающим предметам, необходимость мер предосторожности от получения ребенком травмы должна присутствовать.</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Во-первых стоит подчеркнуть, что ребенка в возрастен до 7 лет не следует одного на длительное время оставлять дома, он должен находиться под присмотром родителей, воспитателя, няни. Но во многих российских семьях из-за сложного социального положения необходимость родителей зарабатывать средства к существованию ставятся на первое место нежели безопасность ребенка, а нанимать няню нет средств.</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Даже в данной ситуации есть выход; ребенка можно оставить дома но лишь при условии соблюдения всех существующих мер безопасности.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Оставляя одного ребенка дома необходимо провести с ним комплекс профилактической работы, и в доступной для его возраста форме объяснить какие из окружающих его предметов способны причинить ему травму, и что пользование данными приборами для него категорически запрещено.</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Оставляя ребенка дома одного необходимо создать ему все условия, чтобы ребенку не было скучно, чтобы он либо играл, либо смотрел детские фильмы, читал книги. Если же ребенка не обеспечить любимым занятием, игрой, то он все равно найдет для себя занятие, которое будет вызывать у него интерес в независимости от того опасно это для жизни или нет.</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Проводя профилактические меры безопасности, следует помнить, что не тот ребенок послушен, которого часто наказывают, а тот, кто не чувствует одиночества, а ощущает постоянную поддержку своих родителей. В большинстве случаев отсутствие воспитания или недостаточное воспитание своего ребенка приводит к тому, что ребенок пытается самостоятельно изучать окружающий мир, познавать его, что часто гарантирует получение детьми в возрасте до 7 лет травм и увечий.</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Каждый из родителей считает, что он идеальный воспитатель и знает весь комплекс воспитательных мер. Однако, как показал социологический опрос, проведенный Научно-исследовательским центром г. Санкт-Петербурга в 2005 году, что лишь 30проц. опрошенных родителей способны полноценно воспитать своего ребенка, остальные же 70проц. нуждаются в чтении воспитательной литературы, им необходимы встречи с воспитателями и педагогами для заполнения «белых пятен» в воспитании своего ребенка.</w:t>
      </w:r>
    </w:p>
    <w:p w:rsidR="004A3991" w:rsidRPr="00BA6985" w:rsidRDefault="004A3991" w:rsidP="00BA6985">
      <w:pPr>
        <w:spacing w:after="0"/>
        <w:rPr>
          <w:rFonts w:ascii="Times New Roman" w:hAnsi="Times New Roman"/>
          <w:sz w:val="28"/>
          <w:szCs w:val="28"/>
        </w:rPr>
      </w:pPr>
    </w:p>
    <w:p w:rsidR="004A3991" w:rsidRPr="00E03105" w:rsidRDefault="004A3991" w:rsidP="00BA6985">
      <w:pPr>
        <w:spacing w:after="0"/>
        <w:rPr>
          <w:rFonts w:ascii="Times New Roman" w:hAnsi="Times New Roman"/>
          <w:b/>
          <w:sz w:val="28"/>
          <w:szCs w:val="28"/>
        </w:rPr>
      </w:pPr>
      <w:r w:rsidRPr="00BA6985">
        <w:rPr>
          <w:rFonts w:ascii="Times New Roman" w:hAnsi="Times New Roman"/>
          <w:b/>
          <w:sz w:val="28"/>
          <w:szCs w:val="28"/>
        </w:rPr>
        <w:t>2. Обеспечение безопасности ребенка дома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Безопасность ребенка дома – это целый комплекс мер предосторожности, который включает в себя безопасность отдельных составляющих вашего дома (кухни, ванной комнаты, спальни, зала и т.д.).</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Зал и спальня, где ребенок проводит большее время должен представлять наибольшую безопасность:</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 Окна в зале, спальни и выход на балкон должны быть наглухо закрыты, за исключением форточек или фрамуг.</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 Все электроприборы представляющие опасность жизнедеятельности ребенка необходимо выключить и по возможности изолировать от ребенка.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 Игрушки не должны находиться на высоте, превышающей рост ребенка, так как ребенок пытаясь достать игрушку со шкафа может причинить себе травму при падении.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 Острые предметы и легко бьющиеся должны быть изолированы от ребенка.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 Спички и другие легковоспламеняющиеся предметы должны также быть изолированы от ребенка.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Кухня представляет для ребенка наибольшую опасность, чем зал и спальня, так как именно здесь находятся газовая плита, водонагревательная техника, различные СВЧ-печи, электро-чайники, кухонные комбайны, а также средства для мытья посуды и др.</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Газовый вентиль на трубе необходимо перекрыть, так как газовая плита и газовая водонагревательная колонка представляют для ребенка наибольшую опасность.</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Легко бьющуюся посуду необходимо запереть в шкафу, если есть такая возможность или по возможности изолировать от ребенка.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Ножи и другие колюще-режущие предметы также необходимо спрятать, так как существует возможность пореза об их острые края.</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Не следует на газовой плите оставлять кастрюли и чайники с горячей водой, так как опрокинув их ребенок может получить ожоги несовместимые с жизнью.</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Лекарства и медицинские препараты как мази, растиры для наружного применения также необходимо предостерегать от попадания в руки ребенка. Они могут вызвать как раздражение слизистой глаз, ожоги поверхности кожи, а при попадании в организм сильное отравление.</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Средства для мытья посуды и уборки помещения также следует предохранять от ребенка в возрасте до 7 лет, т.к. велика вероятность их использования не по назначению, что также способно привести к различным отравлениям и ожогам кожной поверхности и слизистой.</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Спички и легковоспламеняющиеся предметы должны быть изолированы от ребенка, т.к. игра с ними и их использование приводит к возгоранию помещения. В настоящее время в большинстве случаев причиной пожара выступают дети в возрасте до 7 лет.</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Ванная комната как и кухня представляет также возможную опасность для ребенка, т.к. моющие средства, средства гигиены, различные бритвы находятся именно здесь, то также лучше использовать предохранительные меры безопасности.</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Следовательно необходимость безопасности ребенка – это целый комплекс профилактических и предохранительных мер, от соблюдения которых зависит насколько ваш ребенок находится в безопасности.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Чтение различной воспитательной литературы по воспитанию детей в возрасте до 7 лет, встречи с воспитателями и педагогами также являются неотъемлемой частью воспитания ребенка дома.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Полноценность воспитательного процесса заключается не только в постоянном назидании своему ребенку, что можно делать, а чего нельзя, а в том, чтобы ваш ребенок всегда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b/>
          <w:sz w:val="28"/>
          <w:szCs w:val="28"/>
        </w:rPr>
      </w:pPr>
      <w:r w:rsidRPr="00BA6985">
        <w:rPr>
          <w:rFonts w:ascii="Times New Roman" w:hAnsi="Times New Roman"/>
          <w:b/>
          <w:sz w:val="28"/>
          <w:szCs w:val="28"/>
        </w:rPr>
        <w:t>2. Безопасность ребенка на улице</w:t>
      </w:r>
    </w:p>
    <w:p w:rsidR="004A3991" w:rsidRPr="00BA6985" w:rsidRDefault="004A3991" w:rsidP="00BA6985">
      <w:pPr>
        <w:spacing w:after="0"/>
        <w:rPr>
          <w:rFonts w:ascii="Times New Roman" w:hAnsi="Times New Roman"/>
          <w:sz w:val="28"/>
          <w:szCs w:val="28"/>
        </w:rPr>
      </w:pPr>
    </w:p>
    <w:p w:rsidR="004A3991" w:rsidRPr="00BA6985" w:rsidRDefault="004A3991" w:rsidP="00BA6985">
      <w:pPr>
        <w:pStyle w:val="ListParagraph"/>
        <w:numPr>
          <w:ilvl w:val="0"/>
          <w:numId w:val="1"/>
        </w:numPr>
        <w:spacing w:after="0"/>
        <w:rPr>
          <w:rFonts w:ascii="Times New Roman" w:hAnsi="Times New Roman"/>
          <w:sz w:val="28"/>
          <w:szCs w:val="28"/>
        </w:rPr>
      </w:pPr>
      <w:r w:rsidRPr="00BA6985">
        <w:rPr>
          <w:rFonts w:ascii="Times New Roman" w:hAnsi="Times New Roman"/>
          <w:sz w:val="28"/>
          <w:szCs w:val="28"/>
        </w:rPr>
        <w:t>Предупреждение детского травматизма при ДТП</w:t>
      </w:r>
    </w:p>
    <w:p w:rsidR="004A3991" w:rsidRPr="00BA6985" w:rsidRDefault="004A3991" w:rsidP="00BA6985">
      <w:pPr>
        <w:pStyle w:val="ListParagraph"/>
        <w:spacing w:after="0"/>
        <w:rPr>
          <w:rFonts w:ascii="Times New Roman" w:hAnsi="Times New Roman"/>
          <w:sz w:val="28"/>
          <w:szCs w:val="28"/>
        </w:rPr>
      </w:pP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Дорожно-транспортные происшествия зачастую не обходят стороной и детей, которые становятся их участниками, как по неосторожности самих водителей, так и детей, которые не соблюдают правил дорожного движения.</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С самого раннего возраста ребенка необходимо знакомить с правилами дорожного движения. Ребенок, подготавливаясь к школе уже должен знать как и на какой свет светофора переходить улицу можно, а на какой опасно для жизни. Ребенок должен знать для чего существует пешеходный переход как наземный так и подземный, уметь им пользоваться и знать как он обозначается на дорожных знаках.</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Ребенок в возрасте до 7 лет должен также знать для чего служит тротуар, и почему нельзя ходить по проезжей части улицы. В случае отсутствия тротуара необходимо двигаться на встречу транспорту, а не наоборот.</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Не следует также переходить улицу на роликах, скейтбордах и т.д., т.к. это позволяет попасть под движущийся транспорт.</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Ребенку следует помнить, что если он перебегает улицу на красный свет перед самим «носом» водителя то вероятность того, что как бы ни старался водитель остановить машину, существует тормозной путь, который совершает машина по инерции уже с заглушенным двигателем.</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Особенно в зимний период возрастает число дорожно-транспортных происшествий, где погибают дети. Следует быть предельно внимательным к тому, удобная ли у него обувь, так как в зимний период на тротуарах и проезжей части появляется ледяной накат, который может послужить попаданием ребенка под движущийся транспорт.</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Также в зимний период ребенку следует быть предельно осторожным при посадке в общественный транспорт, соскальзывание с подножки которого может послужить причиной попадания под колеса. Также не следует спрыгивать с останавливающегося транспорта, что также может повлечь за собой травматизм и различные переломы.</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 школе и дома ребенок должен знакомиться с правилами дорожного движения и задача данной работы возлагается как на родителей, так воспитателей и педагогов, которые должны либо сами проводить подобные занятия, либо приглашать соответствующих специалистов.</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Данные мероприятия должны проводиться в игровой форме, так как ребенок в возрасте до 7 лет окружающий мир воспринимает через игру. Мероприятия должны длиться не больше 45 минут, быть яркими, зрелищными, веселыми и запоминающимися, с различными конкурсами.</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b/>
          <w:sz w:val="28"/>
          <w:szCs w:val="28"/>
        </w:rPr>
      </w:pPr>
      <w:r w:rsidRPr="00BA6985">
        <w:rPr>
          <w:rFonts w:ascii="Times New Roman" w:hAnsi="Times New Roman"/>
          <w:b/>
          <w:sz w:val="28"/>
          <w:szCs w:val="28"/>
        </w:rPr>
        <w:t>2. Безопасность ребенка на игровой площадке</w:t>
      </w:r>
    </w:p>
    <w:p w:rsidR="004A3991" w:rsidRPr="00BA6985" w:rsidRDefault="004A3991" w:rsidP="00BA6985">
      <w:pPr>
        <w:spacing w:after="0"/>
        <w:rPr>
          <w:rFonts w:ascii="Times New Roman" w:hAnsi="Times New Roman"/>
          <w:sz w:val="28"/>
          <w:szCs w:val="28"/>
        </w:rPr>
      </w:pP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Игровая площадка во дворе дома – место, где ребенок проводит свое свободное время, играя и общаясь с друзьями. Игровая площадка – это «второй дом» от обустроенности и убранства которой зависит благополучие и безопасность детей. На службу жилищно-коммунального хозяйства возлагается особая ответственность за соблюдение всех конструктивных мер безопасности и чистоты.</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Во-первых игровая площадка должна быть уютной и притягивать детей, окрашена в теплые яркие тона, а не наоборот, навевая тем самым одиночество и чувство дискомфорта. Дизайн игровой площадки должен делаться в стиле сказок и полюбившихся детям героев мультфильмов, и разумеется, не без участия детских воспитателей и педагогов.</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Во-вторых конструкции игровой площадки должны быть безопасными для детей, т.е. качели и различные аттракционы врыты в землю на необходимой глубине и прочно держаться. Площадка должна быть засыпана слоем песка не менее чем на 50 см.; на игровой площадке не должно находиться железобетонных плит и креплений, выступающих из-под плотного слоя песка, т.к. при падении ребенка это может вызвать увечья и травматизм.</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В-третьих на детской игровой площадке должны соблюдаться санитарно-гигиенические меры безопасности.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Детская игровая площадка не должна быть местом распития спиртных напитков и молодежных тусовок, а тем более местом для стоянки авто-транспорта.</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Мусор, зарытый в толще песка на игровой площадке может служить причиной травм среди детей.</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Нахождение ребенка на детской игровой площадке не должно быть произвольным, а находиться под присмотром родителей, которые должны не только сидеть в стороне, обсуждая проблемы на работе, а играть и взаимодействовать с детьми, тогда ребенок чувствует себя более защищенным, смелей, получая тем самым воспитательное воздействие через игру.</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В заключении следует добавить, что игровая площадка должна периодически проходить техническое обслуживание и инженерный контроль и ни в коем случае не быть бесхозной, за эксплуатацию которой никто не несет ответственности.</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Бесхозность детских игровых площадок зачастую приводит к получению травм детей, а иногда такие площадки становятся опасными для жизни детей.</w:t>
      </w:r>
    </w:p>
    <w:p w:rsidR="004A3991" w:rsidRPr="00BA6985" w:rsidRDefault="004A3991" w:rsidP="00BA6985">
      <w:pPr>
        <w:spacing w:after="0"/>
        <w:rPr>
          <w:rFonts w:ascii="Times New Roman" w:hAnsi="Times New Roman"/>
          <w:sz w:val="28"/>
          <w:szCs w:val="28"/>
        </w:rPr>
      </w:pPr>
      <w:r w:rsidRPr="00BA6985">
        <w:rPr>
          <w:rFonts w:ascii="Times New Roman" w:hAnsi="Times New Roman"/>
          <w:sz w:val="28"/>
          <w:szCs w:val="28"/>
        </w:rPr>
        <w:t>Следовательно безопасность ребенка на улице должна возлагаться на родителей, воспитателей, педагогов, представителей служб жилищно-коммунального хозяйства и каждого из нас, от бдительности и внимательности которых зависит безопасность наших детей.</w:t>
      </w:r>
    </w:p>
    <w:sectPr w:rsidR="004A3991" w:rsidRPr="00BA6985" w:rsidSect="00264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31829"/>
    <w:multiLevelType w:val="hybridMultilevel"/>
    <w:tmpl w:val="49B066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985"/>
    <w:rsid w:val="002648A7"/>
    <w:rsid w:val="004A3991"/>
    <w:rsid w:val="005B3FF4"/>
    <w:rsid w:val="00681575"/>
    <w:rsid w:val="00BA6985"/>
    <w:rsid w:val="00C61BAF"/>
    <w:rsid w:val="00E031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69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1646</Words>
  <Characters>9383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2013-06-10T10:21:00Z</dcterms:created>
  <dcterms:modified xsi:type="dcterms:W3CDTF">2013-07-07T23:22:00Z</dcterms:modified>
</cp:coreProperties>
</file>