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E1" w:rsidRPr="00772AD3" w:rsidRDefault="00B14AE1" w:rsidP="00255CE6">
      <w:pPr>
        <w:spacing w:before="100" w:beforeAutospacing="1" w:after="100" w:afterAutospacing="1" w:line="240" w:lineRule="auto"/>
        <w:jc w:val="center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1E90FF"/>
          <w:sz w:val="28"/>
          <w:szCs w:val="28"/>
          <w:lang w:eastAsia="ru-RU"/>
        </w:rPr>
        <w:t>Что такое готовность к школе</w:t>
      </w:r>
    </w:p>
    <w:p w:rsidR="00B14AE1" w:rsidRPr="00772AD3" w:rsidRDefault="00B14AE1" w:rsidP="00255CE6">
      <w:pPr>
        <w:spacing w:before="100" w:beforeAutospacing="1" w:after="100" w:afterAutospacing="1" w:line="240" w:lineRule="auto"/>
        <w:ind w:right="-567"/>
        <w:jc w:val="right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i/>
          <w:iCs/>
          <w:color w:val="800080"/>
          <w:sz w:val="28"/>
          <w:szCs w:val="28"/>
          <w:lang w:eastAsia="ru-RU"/>
        </w:rPr>
        <w:t>«Быть готовым к школе уже сегодня не значит уметь читать, писать, считать. Быть готовым к школе – значит быть готовым всему этому научиться».</w:t>
      </w:r>
    </w:p>
    <w:p w:rsidR="00B14AE1" w:rsidRPr="00772AD3" w:rsidRDefault="00B14AE1" w:rsidP="00255CE6">
      <w:pPr>
        <w:spacing w:after="0" w:line="240" w:lineRule="auto"/>
        <w:ind w:left="-567" w:right="-567" w:firstLine="567"/>
        <w:jc w:val="right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i/>
          <w:iCs/>
          <w:color w:val="800080"/>
          <w:sz w:val="28"/>
          <w:szCs w:val="28"/>
          <w:lang w:eastAsia="ru-RU"/>
        </w:rPr>
        <w:t>Л. Венгер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Как бы вы определили, что ждет школа от ребенка? Каких качеств? Черт? Ответить, как правило, трудно, потому что порой самим родителям неясно, к чему же готовить сына или дочь.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Школа проводит тестирование весной-летом, но уже осенью и зимой необходимо знать составляющие психологической готовности ребенка к школе и помочь ему. Обучение в школе требует умения: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устанавливать причинно-следственные связи;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сравнивать, анализировать, группировать;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действовать произвольно;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действовать по образцу;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общаться со сверстниками;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желание быть школьником, «взрослым».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В дошкольном возрасте преобладает игровая деятельность. В школе осуществляется переход к учебной деятельности, которая на ближайшие 11 лет станет ведущей для детского развития. В переходный год (6-7 лет) в детском саду осуществляется постепенная, щадящая подготовка ребенка к школе, вплетающая в игровую деятельность элементы учебной.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Важной составляющей подготовки к школе может стать знакомство ребенка со школой: как она выглядит, как устроена, каков школьный распорядок, чем занимаются дети в школе; не менее интересным и познавательным могут стать воспоминания родителей о своем первом классе, домашние фотографии, сохранившиеся первые тетрадки и букварь и впечатления родителей, ориентирующие ребенка на школу, формирующие у него реальные представления о ней.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Важно правильно подобрать школу для ребенка. Посильная учебная нагрузка предупреждает школьную неуспеваемость и школьные неврозы</w:t>
      </w:r>
      <w:r w:rsidRPr="00772AD3">
        <w:rPr>
          <w:rFonts w:ascii="Georgia" w:hAnsi="Georgia"/>
          <w:color w:val="000000"/>
          <w:sz w:val="28"/>
          <w:szCs w:val="28"/>
          <w:lang w:eastAsia="ru-RU"/>
        </w:rPr>
        <w:t>.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000000"/>
          <w:sz w:val="16"/>
          <w:szCs w:val="16"/>
          <w:lang w:eastAsia="ru-RU"/>
        </w:rPr>
        <w:t> </w:t>
      </w:r>
    </w:p>
    <w:p w:rsidR="00B14AE1" w:rsidRPr="00772AD3" w:rsidRDefault="00B14AE1" w:rsidP="00255CE6">
      <w:pPr>
        <w:spacing w:before="100" w:beforeAutospacing="1" w:after="100" w:afterAutospacing="1" w:line="240" w:lineRule="atLeast"/>
        <w:ind w:right="84" w:firstLine="567"/>
        <w:jc w:val="center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b/>
          <w:bCs/>
          <w:color w:val="800080"/>
          <w:sz w:val="28"/>
          <w:szCs w:val="28"/>
          <w:lang w:eastAsia="ru-RU"/>
        </w:rPr>
        <w:t>ЧТО ДОЛЖЕН УМЕТЬ РЕБЕНОК 6 ЛЕТ:</w:t>
      </w:r>
    </w:p>
    <w:p w:rsidR="00B14AE1" w:rsidRPr="00772AD3" w:rsidRDefault="00B14AE1" w:rsidP="00255CE6">
      <w:pPr>
        <w:spacing w:after="0" w:line="240" w:lineRule="atLeast"/>
        <w:ind w:right="84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333333"/>
          <w:sz w:val="28"/>
          <w:szCs w:val="28"/>
          <w:lang w:eastAsia="ru-RU"/>
        </w:rPr>
        <w:t></w:t>
      </w:r>
      <w:r w:rsidRPr="00772AD3">
        <w:rPr>
          <w:rFonts w:ascii="Georgia" w:hAnsi="Georgia"/>
          <w:color w:val="333333"/>
          <w:sz w:val="14"/>
          <w:szCs w:val="14"/>
          <w:lang w:eastAsia="ru-RU"/>
        </w:rPr>
        <w:t>    </w:t>
      </w:r>
      <w:r w:rsidRPr="00772AD3">
        <w:rPr>
          <w:rFonts w:ascii="Georgia" w:hAnsi="Georgia"/>
          <w:color w:val="333333"/>
          <w:sz w:val="14"/>
          <w:lang w:eastAsia="ru-RU"/>
        </w:rPr>
        <w:t> </w:t>
      </w: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различать предметы по признаку формы;</w:t>
      </w:r>
    </w:p>
    <w:p w:rsidR="00B14AE1" w:rsidRPr="00772AD3" w:rsidRDefault="00B14AE1" w:rsidP="00255CE6">
      <w:pPr>
        <w:spacing w:after="0" w:line="240" w:lineRule="atLeast"/>
        <w:ind w:right="84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333333"/>
          <w:sz w:val="28"/>
          <w:szCs w:val="28"/>
          <w:lang w:eastAsia="ru-RU"/>
        </w:rPr>
        <w:t></w:t>
      </w:r>
      <w:r w:rsidRPr="00772AD3">
        <w:rPr>
          <w:rFonts w:ascii="Georgia" w:hAnsi="Georgia"/>
          <w:color w:val="333333"/>
          <w:sz w:val="14"/>
          <w:szCs w:val="14"/>
          <w:lang w:eastAsia="ru-RU"/>
        </w:rPr>
        <w:t>    </w:t>
      </w:r>
      <w:r w:rsidRPr="00772AD3">
        <w:rPr>
          <w:rFonts w:ascii="Georgia" w:hAnsi="Georgia"/>
          <w:color w:val="333333"/>
          <w:sz w:val="14"/>
          <w:lang w:eastAsia="ru-RU"/>
        </w:rPr>
        <w:t> </w:t>
      </w: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обозначать словами местонахождения предмета по отношению к себе и другим предметам;</w:t>
      </w:r>
    </w:p>
    <w:p w:rsidR="00B14AE1" w:rsidRPr="00772AD3" w:rsidRDefault="00B14AE1" w:rsidP="00255CE6">
      <w:pPr>
        <w:spacing w:after="0" w:line="240" w:lineRule="atLeast"/>
        <w:ind w:right="84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333333"/>
          <w:sz w:val="28"/>
          <w:szCs w:val="28"/>
          <w:lang w:eastAsia="ru-RU"/>
        </w:rPr>
        <w:t></w:t>
      </w:r>
      <w:r w:rsidRPr="00772AD3">
        <w:rPr>
          <w:rFonts w:ascii="Georgia" w:hAnsi="Georgia"/>
          <w:color w:val="333333"/>
          <w:sz w:val="14"/>
          <w:szCs w:val="14"/>
          <w:lang w:eastAsia="ru-RU"/>
        </w:rPr>
        <w:t>    </w:t>
      </w:r>
      <w:r w:rsidRPr="00772AD3">
        <w:rPr>
          <w:rFonts w:ascii="Georgia" w:hAnsi="Georgia"/>
          <w:color w:val="333333"/>
          <w:sz w:val="14"/>
          <w:lang w:eastAsia="ru-RU"/>
        </w:rPr>
        <w:t> </w:t>
      </w: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сравнивать по длине, высоте, ширине до 10 предметов, раскладывать их в возрастающем и убывающем порядке;</w:t>
      </w:r>
    </w:p>
    <w:p w:rsidR="00B14AE1" w:rsidRPr="00772AD3" w:rsidRDefault="00B14AE1" w:rsidP="00255CE6">
      <w:pPr>
        <w:spacing w:after="0" w:line="240" w:lineRule="atLeast"/>
        <w:ind w:right="84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333333"/>
          <w:sz w:val="28"/>
          <w:szCs w:val="28"/>
          <w:lang w:eastAsia="ru-RU"/>
        </w:rPr>
        <w:t></w:t>
      </w:r>
      <w:r w:rsidRPr="00772AD3">
        <w:rPr>
          <w:rFonts w:ascii="Georgia" w:hAnsi="Georgia"/>
          <w:color w:val="333333"/>
          <w:sz w:val="14"/>
          <w:szCs w:val="14"/>
          <w:lang w:eastAsia="ru-RU"/>
        </w:rPr>
        <w:t>    </w:t>
      </w:r>
      <w:r w:rsidRPr="00772AD3">
        <w:rPr>
          <w:rFonts w:ascii="Georgia" w:hAnsi="Georgia"/>
          <w:color w:val="333333"/>
          <w:sz w:val="14"/>
          <w:lang w:eastAsia="ru-RU"/>
        </w:rPr>
        <w:t> </w:t>
      </w: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применять различные цвета и оттенки для создания выразительного образа;</w:t>
      </w:r>
    </w:p>
    <w:p w:rsidR="00B14AE1" w:rsidRPr="00772AD3" w:rsidRDefault="00B14AE1" w:rsidP="00255CE6">
      <w:pPr>
        <w:spacing w:after="0" w:line="240" w:lineRule="atLeast"/>
        <w:ind w:right="84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333333"/>
          <w:sz w:val="28"/>
          <w:szCs w:val="28"/>
          <w:lang w:eastAsia="ru-RU"/>
        </w:rPr>
        <w:t></w:t>
      </w:r>
      <w:r w:rsidRPr="00772AD3">
        <w:rPr>
          <w:rFonts w:ascii="Georgia" w:hAnsi="Georgia"/>
          <w:color w:val="333333"/>
          <w:sz w:val="14"/>
          <w:szCs w:val="14"/>
          <w:lang w:eastAsia="ru-RU"/>
        </w:rPr>
        <w:t>    </w:t>
      </w:r>
      <w:r w:rsidRPr="00772AD3">
        <w:rPr>
          <w:rFonts w:ascii="Georgia" w:hAnsi="Georgia"/>
          <w:color w:val="333333"/>
          <w:sz w:val="14"/>
          <w:lang w:eastAsia="ru-RU"/>
        </w:rPr>
        <w:t> </w:t>
      </w: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изображать овощи, фрукты, игрушки по представлению и с натуры;</w:t>
      </w:r>
    </w:p>
    <w:p w:rsidR="00B14AE1" w:rsidRPr="00772AD3" w:rsidRDefault="00B14AE1" w:rsidP="00255CE6">
      <w:pPr>
        <w:spacing w:after="0" w:line="240" w:lineRule="atLeast"/>
        <w:ind w:right="84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333333"/>
          <w:sz w:val="28"/>
          <w:szCs w:val="28"/>
          <w:lang w:eastAsia="ru-RU"/>
        </w:rPr>
        <w:t></w:t>
      </w:r>
      <w:r w:rsidRPr="00772AD3">
        <w:rPr>
          <w:rFonts w:ascii="Georgia" w:hAnsi="Georgia"/>
          <w:color w:val="333333"/>
          <w:sz w:val="14"/>
          <w:szCs w:val="14"/>
          <w:lang w:eastAsia="ru-RU"/>
        </w:rPr>
        <w:t>    </w:t>
      </w:r>
      <w:r w:rsidRPr="00772AD3">
        <w:rPr>
          <w:rFonts w:ascii="Georgia" w:hAnsi="Georgia"/>
          <w:color w:val="333333"/>
          <w:sz w:val="14"/>
          <w:lang w:eastAsia="ru-RU"/>
        </w:rPr>
        <w:t> </w:t>
      </w: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создавать изображение фигуры человека и животного в движении;</w:t>
      </w:r>
    </w:p>
    <w:p w:rsidR="00B14AE1" w:rsidRPr="00772AD3" w:rsidRDefault="00B14AE1" w:rsidP="00255CE6">
      <w:pPr>
        <w:spacing w:after="0" w:line="240" w:lineRule="atLeast"/>
        <w:ind w:right="84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333333"/>
          <w:sz w:val="28"/>
          <w:szCs w:val="28"/>
          <w:lang w:eastAsia="ru-RU"/>
        </w:rPr>
        <w:t></w:t>
      </w:r>
      <w:r w:rsidRPr="00772AD3">
        <w:rPr>
          <w:rFonts w:ascii="Georgia" w:hAnsi="Georgia"/>
          <w:color w:val="333333"/>
          <w:sz w:val="14"/>
          <w:szCs w:val="14"/>
          <w:lang w:eastAsia="ru-RU"/>
        </w:rPr>
        <w:t>    </w:t>
      </w:r>
      <w:r w:rsidRPr="00772AD3">
        <w:rPr>
          <w:rFonts w:ascii="Georgia" w:hAnsi="Georgia"/>
          <w:color w:val="333333"/>
          <w:sz w:val="14"/>
          <w:lang w:eastAsia="ru-RU"/>
        </w:rPr>
        <w:t> </w:t>
      </w: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создавать выразительные образы по представлению и натуры, используя способ вырезания, приемы симметрично вырезания из бумаги;</w:t>
      </w:r>
    </w:p>
    <w:p w:rsidR="00B14AE1" w:rsidRPr="00772AD3" w:rsidRDefault="00B14AE1" w:rsidP="00255CE6">
      <w:pPr>
        <w:spacing w:after="0" w:line="240" w:lineRule="atLeast"/>
        <w:ind w:right="84"/>
        <w:jc w:val="both"/>
        <w:rPr>
          <w:rFonts w:ascii="Georgia" w:hAnsi="Georgia"/>
          <w:color w:val="000000"/>
          <w:sz w:val="16"/>
          <w:szCs w:val="16"/>
          <w:lang w:eastAsia="ru-RU"/>
        </w:rPr>
      </w:pPr>
      <w:r w:rsidRPr="00772AD3">
        <w:rPr>
          <w:rFonts w:ascii="Georgia" w:hAnsi="Georgia"/>
          <w:color w:val="333333"/>
          <w:sz w:val="28"/>
          <w:szCs w:val="28"/>
          <w:lang w:eastAsia="ru-RU"/>
        </w:rPr>
        <w:t></w:t>
      </w:r>
      <w:r w:rsidRPr="00772AD3">
        <w:rPr>
          <w:rFonts w:ascii="Georgia" w:hAnsi="Georgia"/>
          <w:color w:val="333333"/>
          <w:sz w:val="14"/>
          <w:szCs w:val="14"/>
          <w:lang w:eastAsia="ru-RU"/>
        </w:rPr>
        <w:t>    </w:t>
      </w:r>
      <w:r w:rsidRPr="00772AD3">
        <w:rPr>
          <w:rFonts w:ascii="Georgia" w:hAnsi="Georgia"/>
          <w:color w:val="333333"/>
          <w:sz w:val="14"/>
          <w:lang w:eastAsia="ru-RU"/>
        </w:rPr>
        <w:t> </w:t>
      </w:r>
      <w:r w:rsidRPr="00772AD3">
        <w:rPr>
          <w:rFonts w:ascii="Georgia" w:hAnsi="Georgia"/>
          <w:b/>
          <w:bCs/>
          <w:color w:val="333333"/>
          <w:sz w:val="28"/>
          <w:szCs w:val="28"/>
          <w:lang w:eastAsia="ru-RU"/>
        </w:rPr>
        <w:t>строить и рисовать по теме и условиям, планируя этапы создания постройки.</w:t>
      </w:r>
    </w:p>
    <w:p w:rsidR="00B14AE1" w:rsidRPr="00772AD3" w:rsidRDefault="00B14AE1">
      <w:pPr>
        <w:rPr>
          <w:rFonts w:ascii="Georgia" w:hAnsi="Georgia"/>
        </w:rPr>
      </w:pPr>
    </w:p>
    <w:sectPr w:rsidR="00B14AE1" w:rsidRPr="00772AD3" w:rsidSect="0002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CE6"/>
    <w:rsid w:val="00026FC7"/>
    <w:rsid w:val="00251FFD"/>
    <w:rsid w:val="00255CE6"/>
    <w:rsid w:val="00361788"/>
    <w:rsid w:val="00772AD3"/>
    <w:rsid w:val="00B1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255C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55C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4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349</Words>
  <Characters>1991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ALG-Soft</cp:lastModifiedBy>
  <cp:revision>4</cp:revision>
  <dcterms:created xsi:type="dcterms:W3CDTF">2015-02-10T02:50:00Z</dcterms:created>
  <dcterms:modified xsi:type="dcterms:W3CDTF">2015-02-13T10:14:00Z</dcterms:modified>
</cp:coreProperties>
</file>