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F8" w:rsidRDefault="00C32BF8" w:rsidP="00C32BF8">
      <w:pPr>
        <w:spacing w:before="53" w:after="53" w:line="365" w:lineRule="atLeast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C32BF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Консультации для </w:t>
      </w:r>
      <w:proofErr w:type="gramStart"/>
      <w:r w:rsidRPr="00C32BF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родителей</w:t>
      </w:r>
      <w:proofErr w:type="gramEnd"/>
      <w:r w:rsidRPr="00C32BF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«Какие игрушки необходимы детям»</w:t>
      </w:r>
    </w:p>
    <w:p w:rsidR="00C32BF8" w:rsidRPr="00C32BF8" w:rsidRDefault="00C32BF8" w:rsidP="00C32BF8">
      <w:pPr>
        <w:spacing w:before="53" w:after="53" w:line="365" w:lineRule="atLeast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C32BF8">
        <w:rPr>
          <w:rFonts w:ascii="Times New Roman" w:eastAsia="Times New Roman" w:hAnsi="Times New Roman" w:cs="Times New Roman"/>
          <w:sz w:val="28"/>
          <w:szCs w:val="28"/>
        </w:rPr>
        <w:t>трансформеру</w:t>
      </w:r>
      <w:proofErr w:type="spellEnd"/>
      <w:r w:rsidRPr="00C32BF8">
        <w:rPr>
          <w:rFonts w:ascii="Times New Roman" w:eastAsia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C32BF8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C32BF8">
        <w:rPr>
          <w:rFonts w:ascii="Times New Roman" w:eastAsia="Times New Roman" w:hAnsi="Times New Roman" w:cs="Times New Roman"/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Игрушки из реальной жизни.</w:t>
      </w:r>
    </w:p>
    <w:p w:rsid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Игрушки, помогающие "выплеснуть" агрессию.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Игрушки для развития творческой фантазии и самовыражения.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Игрушки для самых </w:t>
      </w:r>
      <w:proofErr w:type="gramStart"/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маленьких</w:t>
      </w:r>
      <w:proofErr w:type="gramEnd"/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годовалого малыша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Для 2-летних детей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К трём годам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C32BF8" w:rsidRPr="00C32BF8" w:rsidRDefault="00C32BF8" w:rsidP="00C32BF8">
      <w:pPr>
        <w:spacing w:after="0" w:line="261" w:lineRule="atLeast"/>
        <w:ind w:left="-993" w:right="-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К четырём годам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воображаемые. Так, карандаш 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C32BF8" w:rsidRPr="00C32BF8" w:rsidRDefault="00C32BF8" w:rsidP="00C32BF8">
      <w:pPr>
        <w:spacing w:after="0" w:line="261" w:lineRule="atLeast"/>
        <w:ind w:left="-1418" w:right="-567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К пяти годам 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C32BF8" w:rsidRPr="00C32BF8" w:rsidRDefault="00C32BF8" w:rsidP="00C32BF8">
      <w:pPr>
        <w:spacing w:after="0" w:line="261" w:lineRule="atLeast"/>
        <w:ind w:left="-1418"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Шестилетнему ребёнку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C32BF8">
        <w:rPr>
          <w:rFonts w:ascii="Times New Roman" w:eastAsia="Times New Roman" w:hAnsi="Times New Roman" w:cs="Times New Roman"/>
          <w:sz w:val="28"/>
          <w:szCs w:val="28"/>
        </w:rPr>
        <w:t>роботу-трансформеру</w:t>
      </w:r>
      <w:proofErr w:type="spell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должно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C32BF8" w:rsidRPr="00C32BF8" w:rsidRDefault="00C32BF8" w:rsidP="00C32BF8">
      <w:pPr>
        <w:spacing w:after="0" w:line="261" w:lineRule="atLeast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C32BF8">
        <w:rPr>
          <w:rFonts w:ascii="Times New Roman" w:eastAsia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C3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BF8">
        <w:rPr>
          <w:rFonts w:ascii="Times New Roman" w:eastAsia="Times New Roman" w:hAnsi="Times New Roman" w:cs="Times New Roman"/>
          <w:sz w:val="28"/>
          <w:szCs w:val="28"/>
        </w:rPr>
        <w:t>экологичнее</w:t>
      </w:r>
      <w:proofErr w:type="spellEnd"/>
      <w:r w:rsidRPr="00C32BF8">
        <w:rPr>
          <w:rFonts w:ascii="Times New Roman" w:eastAsia="Times New Roman" w:hAnsi="Times New Roman" w:cs="Times New Roman"/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C32BF8" w:rsidRPr="00C32BF8" w:rsidRDefault="00C32BF8" w:rsidP="00C32BF8">
      <w:pPr>
        <w:spacing w:after="0" w:line="261" w:lineRule="atLeast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</w:rPr>
        <w:t>В школьном возрасте</w:t>
      </w:r>
      <w:r w:rsidRPr="00C32BF8">
        <w:rPr>
          <w:rFonts w:ascii="Times New Roman" w:eastAsia="Times New Roman" w:hAnsi="Times New Roman" w:cs="Times New Roman"/>
          <w:sz w:val="28"/>
          <w:szCs w:val="28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C32BF8" w:rsidRPr="00C32BF8" w:rsidRDefault="00C32BF8" w:rsidP="00C32BF8">
      <w:pPr>
        <w:spacing w:after="0" w:line="261" w:lineRule="atLeast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C32BF8" w:rsidRPr="00C32BF8" w:rsidRDefault="00C32BF8" w:rsidP="00C32BF8">
      <w:pPr>
        <w:spacing w:after="0" w:line="261" w:lineRule="atLeast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C32BF8" w:rsidRPr="00C32BF8" w:rsidRDefault="00C32BF8" w:rsidP="00C32BF8">
      <w:pPr>
        <w:spacing w:after="0" w:line="261" w:lineRule="atLeast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  <w:r w:rsidRPr="00C32BF8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32BF8" w:rsidRPr="00C32BF8" w:rsidRDefault="00C32BF8" w:rsidP="00C32BF8">
      <w:pPr>
        <w:spacing w:after="0" w:line="240" w:lineRule="auto"/>
        <w:ind w:left="-1418" w:right="-567" w:firstLine="1605"/>
        <w:rPr>
          <w:rFonts w:ascii="Times New Roman" w:eastAsia="Times New Roman" w:hAnsi="Times New Roman" w:cs="Times New Roman"/>
          <w:sz w:val="28"/>
          <w:szCs w:val="28"/>
        </w:rPr>
      </w:pPr>
    </w:p>
    <w:p w:rsidR="00285289" w:rsidRDefault="00285289"/>
    <w:sectPr w:rsidR="00285289" w:rsidSect="00C32BF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BF8"/>
    <w:rsid w:val="00285289"/>
    <w:rsid w:val="00C3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B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2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626">
          <w:marLeft w:val="158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772">
              <w:marLeft w:val="51"/>
              <w:marRight w:val="51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8185</Characters>
  <Application>Microsoft Office Word</Application>
  <DocSecurity>0</DocSecurity>
  <Lines>68</Lines>
  <Paragraphs>19</Paragraphs>
  <ScaleCrop>false</ScaleCrop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2015-12-03T23:22:00Z</dcterms:created>
  <dcterms:modified xsi:type="dcterms:W3CDTF">2015-12-03T23:25:00Z</dcterms:modified>
</cp:coreProperties>
</file>